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3565" w:rsidRPr="00783BCD" w:rsidRDefault="00BF3565" w:rsidP="00BF3565">
      <w:pPr>
        <w:jc w:val="center"/>
        <w:rPr>
          <w:rFonts w:ascii="標楷體" w:eastAsia="標楷體" w:hAnsi="標楷體"/>
          <w:b/>
          <w:color w:val="000000" w:themeColor="text1"/>
          <w:sz w:val="28"/>
          <w:szCs w:val="22"/>
        </w:rPr>
      </w:pPr>
      <w:r w:rsidRPr="00783BCD">
        <w:rPr>
          <w:rFonts w:ascii="標楷體" w:eastAsia="標楷體" w:hAnsi="標楷體" w:hint="eastAsia"/>
          <w:b/>
          <w:color w:val="000000" w:themeColor="text1"/>
          <w:sz w:val="28"/>
          <w:szCs w:val="22"/>
        </w:rPr>
        <w:t>桃園市</w:t>
      </w:r>
      <w:r w:rsidR="0058384C">
        <w:rPr>
          <w:rFonts w:ascii="標楷體" w:eastAsia="標楷體" w:hAnsi="標楷體" w:hint="eastAsia"/>
          <w:b/>
          <w:color w:val="000000" w:themeColor="text1"/>
          <w:sz w:val="28"/>
          <w:szCs w:val="22"/>
        </w:rPr>
        <w:t>桃園</w:t>
      </w:r>
      <w:r w:rsidRPr="00783BCD">
        <w:rPr>
          <w:rFonts w:ascii="標楷體" w:eastAsia="標楷體" w:hAnsi="標楷體" w:hint="eastAsia"/>
          <w:b/>
          <w:color w:val="000000" w:themeColor="text1"/>
          <w:sz w:val="28"/>
          <w:szCs w:val="22"/>
        </w:rPr>
        <w:t>區</w:t>
      </w:r>
      <w:r w:rsidR="008B4770" w:rsidRPr="008B4770">
        <w:rPr>
          <w:rFonts w:ascii="標楷體" w:eastAsia="標楷體" w:hAnsi="標楷體" w:hint="eastAsia"/>
          <w:b/>
          <w:color w:val="000000" w:themeColor="text1"/>
          <w:sz w:val="28"/>
          <w:szCs w:val="22"/>
        </w:rPr>
        <w:t>龍</w:t>
      </w:r>
      <w:r w:rsidR="0058384C">
        <w:rPr>
          <w:rFonts w:ascii="標楷體" w:eastAsia="標楷體" w:hAnsi="標楷體" w:hint="eastAsia"/>
          <w:b/>
          <w:color w:val="000000" w:themeColor="text1"/>
          <w:sz w:val="28"/>
          <w:szCs w:val="22"/>
        </w:rPr>
        <w:t>山</w:t>
      </w:r>
      <w:r w:rsidRPr="00783BCD">
        <w:rPr>
          <w:rFonts w:ascii="標楷體" w:eastAsia="標楷體" w:hAnsi="標楷體" w:hint="eastAsia"/>
          <w:b/>
          <w:color w:val="000000" w:themeColor="text1"/>
          <w:sz w:val="28"/>
          <w:szCs w:val="22"/>
        </w:rPr>
        <w:t>國民小學</w:t>
      </w:r>
      <w:r w:rsidR="00D7797B">
        <w:rPr>
          <w:rFonts w:ascii="標楷體" w:eastAsia="標楷體" w:hAnsi="標楷體" w:hint="eastAsia"/>
          <w:b/>
          <w:color w:val="000000" w:themeColor="text1"/>
          <w:sz w:val="28"/>
          <w:szCs w:val="22"/>
        </w:rPr>
        <w:t>114</w:t>
      </w:r>
      <w:r w:rsidRPr="00783BCD">
        <w:rPr>
          <w:rFonts w:ascii="標楷體" w:eastAsia="標楷體" w:hAnsi="標楷體" w:hint="eastAsia"/>
          <w:b/>
          <w:color w:val="000000" w:themeColor="text1"/>
          <w:sz w:val="28"/>
          <w:szCs w:val="22"/>
        </w:rPr>
        <w:t>學年度教科書評選表</w:t>
      </w:r>
    </w:p>
    <w:p w:rsidR="00BF3565" w:rsidRPr="00783BCD" w:rsidRDefault="00BF3565" w:rsidP="00BF3565">
      <w:pPr>
        <w:rPr>
          <w:rFonts w:ascii="標楷體" w:eastAsia="標楷體" w:hAnsi="標楷體"/>
          <w:b/>
          <w:color w:val="000000" w:themeColor="text1"/>
          <w:sz w:val="22"/>
          <w:szCs w:val="22"/>
        </w:rPr>
      </w:pPr>
      <w:r w:rsidRPr="00783BCD">
        <w:rPr>
          <w:rFonts w:ascii="標楷體" w:eastAsia="標楷體" w:hAnsi="標楷體" w:hint="eastAsia"/>
          <w:color w:val="000000" w:themeColor="text1"/>
          <w:sz w:val="22"/>
          <w:szCs w:val="22"/>
        </w:rPr>
        <w:t xml:space="preserve">                          </w:t>
      </w:r>
      <w:r w:rsidRPr="00783BCD">
        <w:rPr>
          <w:rFonts w:ascii="標楷體" w:eastAsia="標楷體" w:hAnsi="標楷體"/>
          <w:color w:val="000000" w:themeColor="text1"/>
          <w:sz w:val="22"/>
          <w:szCs w:val="22"/>
        </w:rPr>
        <w:t xml:space="preserve"> ______________</w:t>
      </w:r>
      <w:r w:rsidRPr="00783BCD">
        <w:rPr>
          <w:rFonts w:ascii="標楷體" w:eastAsia="標楷體" w:hAnsi="標楷體" w:hint="eastAsia"/>
          <w:color w:val="000000" w:themeColor="text1"/>
          <w:sz w:val="22"/>
          <w:szCs w:val="22"/>
        </w:rPr>
        <w:t>領域</w:t>
      </w:r>
      <w:r w:rsidRPr="00783BCD">
        <w:rPr>
          <w:rFonts w:ascii="標楷體" w:eastAsia="標楷體" w:hAnsi="標楷體"/>
          <w:color w:val="000000" w:themeColor="text1"/>
          <w:sz w:val="22"/>
          <w:szCs w:val="22"/>
          <w:u w:val="single"/>
        </w:rPr>
        <w:t xml:space="preserve">             </w:t>
      </w:r>
      <w:r w:rsidRPr="00783BCD">
        <w:rPr>
          <w:rFonts w:ascii="標楷體" w:eastAsia="標楷體" w:hAnsi="標楷體" w:hint="eastAsia"/>
          <w:color w:val="000000" w:themeColor="text1"/>
          <w:sz w:val="22"/>
          <w:szCs w:val="22"/>
        </w:rPr>
        <w:t>科</w:t>
      </w:r>
      <w:r w:rsidRPr="00783BCD">
        <w:rPr>
          <w:rFonts w:ascii="標楷體" w:eastAsia="標楷體" w:hAnsi="標楷體"/>
          <w:color w:val="000000" w:themeColor="text1"/>
          <w:sz w:val="22"/>
          <w:szCs w:val="22"/>
          <w:u w:val="single"/>
        </w:rPr>
        <w:t xml:space="preserve">            </w:t>
      </w:r>
      <w:r w:rsidRPr="00783BCD">
        <w:rPr>
          <w:rFonts w:ascii="標楷體" w:eastAsia="標楷體" w:hAnsi="標楷體" w:hint="eastAsia"/>
          <w:color w:val="000000" w:themeColor="text1"/>
          <w:sz w:val="22"/>
          <w:szCs w:val="22"/>
        </w:rPr>
        <w:t>年級</w:t>
      </w:r>
    </w:p>
    <w:tbl>
      <w:tblPr>
        <w:tblW w:w="10373" w:type="dxa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2"/>
        <w:gridCol w:w="6379"/>
        <w:gridCol w:w="850"/>
        <w:gridCol w:w="851"/>
        <w:gridCol w:w="850"/>
        <w:gridCol w:w="851"/>
      </w:tblGrid>
      <w:tr w:rsidR="00783BCD" w:rsidRPr="00783BCD" w:rsidTr="006E6BE4">
        <w:trPr>
          <w:trHeight w:val="400"/>
        </w:trPr>
        <w:tc>
          <w:tcPr>
            <w:tcW w:w="592" w:type="dxa"/>
            <w:vMerge w:val="restart"/>
          </w:tcPr>
          <w:p w:rsidR="00BF3565" w:rsidRPr="00783BCD" w:rsidRDefault="00BF3565" w:rsidP="000E486E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2"/>
                <w:szCs w:val="22"/>
              </w:rPr>
            </w:pPr>
            <w:r w:rsidRPr="00783BCD">
              <w:rPr>
                <w:rFonts w:ascii="標楷體" w:eastAsia="標楷體" w:hAnsi="標楷體" w:hint="eastAsia"/>
                <w:b/>
                <w:bCs/>
                <w:color w:val="000000" w:themeColor="text1"/>
                <w:sz w:val="22"/>
                <w:szCs w:val="22"/>
              </w:rPr>
              <w:t>面向</w:t>
            </w:r>
          </w:p>
        </w:tc>
        <w:tc>
          <w:tcPr>
            <w:tcW w:w="6379" w:type="dxa"/>
            <w:vMerge w:val="restart"/>
          </w:tcPr>
          <w:p w:rsidR="00BF3565" w:rsidRPr="00783BCD" w:rsidRDefault="00BF3565" w:rsidP="000E486E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 w:val="22"/>
                <w:szCs w:val="22"/>
              </w:rPr>
            </w:pPr>
            <w:r w:rsidRPr="00783BCD">
              <w:rPr>
                <w:rFonts w:ascii="標楷體" w:eastAsia="標楷體" w:hAnsi="標楷體" w:hint="eastAsia"/>
                <w:b/>
                <w:color w:val="000000" w:themeColor="text1"/>
                <w:sz w:val="22"/>
                <w:szCs w:val="22"/>
              </w:rPr>
              <w:t>評</w:t>
            </w:r>
            <w:r w:rsidRPr="00783BCD">
              <w:rPr>
                <w:rFonts w:ascii="標楷體" w:eastAsia="標楷體" w:hAnsi="標楷體"/>
                <w:b/>
                <w:color w:val="000000" w:themeColor="text1"/>
                <w:sz w:val="22"/>
                <w:szCs w:val="22"/>
              </w:rPr>
              <w:tab/>
            </w:r>
            <w:r w:rsidRPr="00783BCD">
              <w:rPr>
                <w:rFonts w:ascii="標楷體" w:eastAsia="標楷體" w:hAnsi="標楷體" w:hint="eastAsia"/>
                <w:b/>
                <w:color w:val="000000" w:themeColor="text1"/>
                <w:sz w:val="22"/>
                <w:szCs w:val="22"/>
              </w:rPr>
              <w:t>選</w:t>
            </w:r>
            <w:r w:rsidRPr="00783BCD">
              <w:rPr>
                <w:rFonts w:ascii="標楷體" w:eastAsia="標楷體" w:hAnsi="標楷體"/>
                <w:b/>
                <w:color w:val="000000" w:themeColor="text1"/>
                <w:sz w:val="22"/>
                <w:szCs w:val="22"/>
              </w:rPr>
              <w:tab/>
            </w:r>
            <w:r w:rsidRPr="00783BCD">
              <w:rPr>
                <w:rFonts w:ascii="標楷體" w:eastAsia="標楷體" w:hAnsi="標楷體" w:hint="eastAsia"/>
                <w:b/>
                <w:color w:val="000000" w:themeColor="text1"/>
                <w:sz w:val="22"/>
                <w:szCs w:val="22"/>
              </w:rPr>
              <w:t>指</w:t>
            </w:r>
            <w:r w:rsidRPr="00783BCD">
              <w:rPr>
                <w:rFonts w:ascii="標楷體" w:eastAsia="標楷體" w:hAnsi="標楷體"/>
                <w:b/>
                <w:color w:val="000000" w:themeColor="text1"/>
                <w:sz w:val="22"/>
                <w:szCs w:val="22"/>
              </w:rPr>
              <w:tab/>
            </w:r>
            <w:r w:rsidRPr="00783BCD">
              <w:rPr>
                <w:rFonts w:ascii="標楷體" w:eastAsia="標楷體" w:hAnsi="標楷體" w:hint="eastAsia"/>
                <w:b/>
                <w:color w:val="000000" w:themeColor="text1"/>
                <w:sz w:val="22"/>
                <w:szCs w:val="22"/>
              </w:rPr>
              <w:t>標</w:t>
            </w:r>
          </w:p>
        </w:tc>
        <w:tc>
          <w:tcPr>
            <w:tcW w:w="3402" w:type="dxa"/>
            <w:gridSpan w:val="4"/>
          </w:tcPr>
          <w:p w:rsidR="00BF3565" w:rsidRPr="00783BCD" w:rsidRDefault="00BF3565" w:rsidP="000E486E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2"/>
                <w:szCs w:val="22"/>
              </w:rPr>
            </w:pPr>
            <w:r w:rsidRPr="00783BCD">
              <w:rPr>
                <w:rFonts w:ascii="標楷體" w:eastAsia="標楷體" w:hAnsi="標楷體" w:hint="eastAsia"/>
                <w:b/>
                <w:bCs/>
                <w:color w:val="000000" w:themeColor="text1"/>
                <w:sz w:val="22"/>
                <w:szCs w:val="22"/>
              </w:rPr>
              <w:t>出版公司</w:t>
            </w:r>
          </w:p>
        </w:tc>
      </w:tr>
      <w:tr w:rsidR="00783BCD" w:rsidRPr="00783BCD" w:rsidTr="006E6BE4">
        <w:trPr>
          <w:trHeight w:val="440"/>
        </w:trPr>
        <w:tc>
          <w:tcPr>
            <w:tcW w:w="592" w:type="dxa"/>
            <w:vMerge/>
          </w:tcPr>
          <w:p w:rsidR="00BF3565" w:rsidRPr="00783BCD" w:rsidRDefault="00BF3565" w:rsidP="000E486E">
            <w:pPr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6379" w:type="dxa"/>
            <w:vMerge/>
          </w:tcPr>
          <w:p w:rsidR="00BF3565" w:rsidRPr="00783BCD" w:rsidRDefault="00BF3565" w:rsidP="000E486E">
            <w:pPr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</w:tcPr>
          <w:p w:rsidR="00BF3565" w:rsidRPr="00783BCD" w:rsidRDefault="00BF3565" w:rsidP="000E486E">
            <w:pPr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851" w:type="dxa"/>
          </w:tcPr>
          <w:p w:rsidR="00BF3565" w:rsidRPr="00783BCD" w:rsidRDefault="00BF3565" w:rsidP="000E486E">
            <w:pPr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</w:tcPr>
          <w:p w:rsidR="00BF3565" w:rsidRPr="00783BCD" w:rsidRDefault="00BF3565" w:rsidP="000E486E">
            <w:pPr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851" w:type="dxa"/>
          </w:tcPr>
          <w:p w:rsidR="00BF3565" w:rsidRPr="00783BCD" w:rsidRDefault="00BF3565" w:rsidP="000E486E">
            <w:pPr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</w:p>
        </w:tc>
      </w:tr>
      <w:tr w:rsidR="00783BCD" w:rsidRPr="00783BCD" w:rsidTr="006E6BE4">
        <w:trPr>
          <w:trHeight w:val="660"/>
        </w:trPr>
        <w:tc>
          <w:tcPr>
            <w:tcW w:w="592" w:type="dxa"/>
            <w:vMerge w:val="restart"/>
          </w:tcPr>
          <w:p w:rsidR="00BF3565" w:rsidRPr="00783BCD" w:rsidRDefault="00BF3565" w:rsidP="000E486E">
            <w:pPr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</w:p>
          <w:p w:rsidR="00BF3565" w:rsidRPr="00783BCD" w:rsidRDefault="00BF3565" w:rsidP="000E486E">
            <w:pPr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</w:p>
          <w:p w:rsidR="00BF3565" w:rsidRPr="00783BCD" w:rsidRDefault="00BF3565" w:rsidP="000E486E">
            <w:pPr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</w:p>
          <w:p w:rsidR="00BF3565" w:rsidRPr="00783BCD" w:rsidRDefault="00BF3565" w:rsidP="000E486E">
            <w:pPr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</w:p>
          <w:p w:rsidR="00BF3565" w:rsidRPr="00783BCD" w:rsidRDefault="00BF3565" w:rsidP="000E486E">
            <w:pPr>
              <w:rPr>
                <w:rFonts w:ascii="標楷體" w:eastAsia="標楷體" w:hAnsi="標楷體"/>
                <w:bCs/>
                <w:color w:val="000000" w:themeColor="text1"/>
                <w:sz w:val="22"/>
                <w:szCs w:val="22"/>
              </w:rPr>
            </w:pPr>
            <w:r w:rsidRPr="00783BCD">
              <w:rPr>
                <w:rFonts w:ascii="標楷體" w:eastAsia="標楷體" w:hAnsi="標楷體" w:hint="eastAsia"/>
                <w:bCs/>
                <w:color w:val="000000" w:themeColor="text1"/>
                <w:sz w:val="22"/>
                <w:szCs w:val="22"/>
              </w:rPr>
              <w:t>一、</w:t>
            </w:r>
          </w:p>
          <w:p w:rsidR="00BF3565" w:rsidRPr="00783BCD" w:rsidRDefault="00BF3565" w:rsidP="000E486E">
            <w:pPr>
              <w:rPr>
                <w:rFonts w:ascii="標楷體" w:eastAsia="標楷體" w:hAnsi="標楷體"/>
                <w:bCs/>
                <w:color w:val="000000" w:themeColor="text1"/>
                <w:sz w:val="22"/>
                <w:szCs w:val="22"/>
              </w:rPr>
            </w:pPr>
            <w:r w:rsidRPr="00783BCD">
              <w:rPr>
                <w:rFonts w:ascii="標楷體" w:eastAsia="標楷體" w:hAnsi="標楷體" w:hint="eastAsia"/>
                <w:bCs/>
                <w:color w:val="000000" w:themeColor="text1"/>
                <w:sz w:val="22"/>
                <w:szCs w:val="22"/>
              </w:rPr>
              <w:t>教</w:t>
            </w:r>
          </w:p>
          <w:p w:rsidR="00BF3565" w:rsidRPr="00783BCD" w:rsidRDefault="00BF3565" w:rsidP="000E486E">
            <w:pPr>
              <w:rPr>
                <w:rFonts w:ascii="標楷體" w:eastAsia="標楷體" w:hAnsi="標楷體"/>
                <w:bCs/>
                <w:color w:val="000000" w:themeColor="text1"/>
                <w:sz w:val="22"/>
                <w:szCs w:val="22"/>
              </w:rPr>
            </w:pPr>
            <w:r w:rsidRPr="00783BCD">
              <w:rPr>
                <w:rFonts w:ascii="標楷體" w:eastAsia="標楷體" w:hAnsi="標楷體" w:hint="eastAsia"/>
                <w:bCs/>
                <w:color w:val="000000" w:themeColor="text1"/>
                <w:sz w:val="22"/>
                <w:szCs w:val="22"/>
              </w:rPr>
              <w:t>材</w:t>
            </w:r>
          </w:p>
          <w:p w:rsidR="00BF3565" w:rsidRPr="00783BCD" w:rsidRDefault="00BF3565" w:rsidP="000E486E">
            <w:pPr>
              <w:rPr>
                <w:rFonts w:ascii="標楷體" w:eastAsia="標楷體" w:hAnsi="標楷體"/>
                <w:bCs/>
                <w:color w:val="000000" w:themeColor="text1"/>
                <w:sz w:val="22"/>
                <w:szCs w:val="22"/>
              </w:rPr>
            </w:pPr>
            <w:r w:rsidRPr="00783BCD">
              <w:rPr>
                <w:rFonts w:ascii="標楷體" w:eastAsia="標楷體" w:hAnsi="標楷體" w:hint="eastAsia"/>
                <w:bCs/>
                <w:color w:val="000000" w:themeColor="text1"/>
                <w:sz w:val="22"/>
                <w:szCs w:val="22"/>
              </w:rPr>
              <w:t>內</w:t>
            </w:r>
          </w:p>
          <w:p w:rsidR="00BF3565" w:rsidRPr="00783BCD" w:rsidRDefault="00BF3565" w:rsidP="000E486E">
            <w:pPr>
              <w:rPr>
                <w:rFonts w:ascii="標楷體" w:eastAsia="標楷體" w:hAnsi="標楷體"/>
                <w:bCs/>
                <w:color w:val="000000" w:themeColor="text1"/>
                <w:sz w:val="22"/>
                <w:szCs w:val="22"/>
              </w:rPr>
            </w:pPr>
            <w:r w:rsidRPr="00783BCD">
              <w:rPr>
                <w:rFonts w:ascii="標楷體" w:eastAsia="標楷體" w:hAnsi="標楷體" w:hint="eastAsia"/>
                <w:bCs/>
                <w:color w:val="000000" w:themeColor="text1"/>
                <w:sz w:val="22"/>
                <w:szCs w:val="22"/>
              </w:rPr>
              <w:t>容</w:t>
            </w:r>
          </w:p>
        </w:tc>
        <w:tc>
          <w:tcPr>
            <w:tcW w:w="6379" w:type="dxa"/>
          </w:tcPr>
          <w:p w:rsidR="00BF3565" w:rsidRPr="00783BCD" w:rsidRDefault="00BF3565" w:rsidP="00E05818">
            <w:pPr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783BCD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1.</w:t>
            </w:r>
            <w:r w:rsidRPr="00783BCD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符合</w:t>
            </w:r>
            <w:r w:rsidRPr="00783BCD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108</w:t>
            </w:r>
            <w:r w:rsidRPr="00783BCD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課程總綱核心素養、領綱素養、學習重點</w:t>
            </w:r>
            <w:r w:rsidRPr="00783BCD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(</w:t>
            </w:r>
            <w:r w:rsidRPr="00783BCD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低中</w:t>
            </w:r>
            <w:r w:rsidR="0046788A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高</w:t>
            </w:r>
            <w:r w:rsidRPr="00783BCD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年級</w:t>
            </w:r>
            <w:r w:rsidRPr="00783BCD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)</w:t>
            </w:r>
            <w:r w:rsidRPr="00783BCD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</w:tcPr>
          <w:p w:rsidR="00BF3565" w:rsidRPr="00783BCD" w:rsidRDefault="00BF3565" w:rsidP="000E486E">
            <w:pPr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851" w:type="dxa"/>
          </w:tcPr>
          <w:p w:rsidR="00BF3565" w:rsidRPr="006E6BE4" w:rsidRDefault="00BF3565" w:rsidP="000E486E">
            <w:pPr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</w:tcPr>
          <w:p w:rsidR="00BF3565" w:rsidRPr="00783BCD" w:rsidRDefault="00BF3565" w:rsidP="000E486E">
            <w:pPr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851" w:type="dxa"/>
          </w:tcPr>
          <w:p w:rsidR="00BF3565" w:rsidRPr="00783BCD" w:rsidRDefault="00BF3565" w:rsidP="000E486E">
            <w:pPr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</w:p>
        </w:tc>
      </w:tr>
      <w:tr w:rsidR="00783BCD" w:rsidRPr="00783BCD" w:rsidTr="006E6BE4">
        <w:trPr>
          <w:trHeight w:val="344"/>
        </w:trPr>
        <w:tc>
          <w:tcPr>
            <w:tcW w:w="592" w:type="dxa"/>
            <w:vMerge/>
          </w:tcPr>
          <w:p w:rsidR="00BF3565" w:rsidRPr="00783BCD" w:rsidRDefault="00BF3565" w:rsidP="000E486E">
            <w:pPr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6379" w:type="dxa"/>
          </w:tcPr>
          <w:p w:rsidR="00BF3565" w:rsidRPr="00783BCD" w:rsidRDefault="00BF3565" w:rsidP="000E486E">
            <w:pPr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783BCD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2.</w:t>
            </w:r>
            <w:r w:rsidRPr="00783BCD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教材設計情境脈絡化、意義化，以學生學習經驗為中心編寫</w:t>
            </w:r>
          </w:p>
        </w:tc>
        <w:tc>
          <w:tcPr>
            <w:tcW w:w="850" w:type="dxa"/>
          </w:tcPr>
          <w:p w:rsidR="00BF3565" w:rsidRPr="00783BCD" w:rsidRDefault="00BF3565" w:rsidP="000E486E">
            <w:pPr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851" w:type="dxa"/>
          </w:tcPr>
          <w:p w:rsidR="00BF3565" w:rsidRPr="00783BCD" w:rsidRDefault="00BF3565" w:rsidP="000E486E">
            <w:pPr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</w:tcPr>
          <w:p w:rsidR="00BF3565" w:rsidRPr="00783BCD" w:rsidRDefault="00BF3565" w:rsidP="000E486E">
            <w:pPr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851" w:type="dxa"/>
          </w:tcPr>
          <w:p w:rsidR="00BF3565" w:rsidRPr="00783BCD" w:rsidRDefault="00BF3565" w:rsidP="000E486E">
            <w:pPr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</w:p>
        </w:tc>
      </w:tr>
      <w:tr w:rsidR="00783BCD" w:rsidRPr="00783BCD" w:rsidTr="006E6BE4">
        <w:trPr>
          <w:trHeight w:val="410"/>
        </w:trPr>
        <w:tc>
          <w:tcPr>
            <w:tcW w:w="592" w:type="dxa"/>
            <w:vMerge/>
          </w:tcPr>
          <w:p w:rsidR="00BF3565" w:rsidRPr="00783BCD" w:rsidRDefault="00BF3565" w:rsidP="000E486E">
            <w:pPr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6379" w:type="dxa"/>
          </w:tcPr>
          <w:p w:rsidR="00BF3565" w:rsidRPr="00783BCD" w:rsidRDefault="00BF3565" w:rsidP="000E486E">
            <w:pPr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783BCD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3.</w:t>
            </w:r>
            <w:r w:rsidRPr="00783BCD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文字敘述簡潔易懂，圖表的編排、使用適切</w:t>
            </w:r>
          </w:p>
        </w:tc>
        <w:tc>
          <w:tcPr>
            <w:tcW w:w="850" w:type="dxa"/>
          </w:tcPr>
          <w:p w:rsidR="00BF3565" w:rsidRPr="00783BCD" w:rsidRDefault="00BF3565" w:rsidP="000E486E">
            <w:pPr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851" w:type="dxa"/>
          </w:tcPr>
          <w:p w:rsidR="00BF3565" w:rsidRPr="00783BCD" w:rsidRDefault="00BF3565" w:rsidP="000E486E">
            <w:pPr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</w:tcPr>
          <w:p w:rsidR="00BF3565" w:rsidRPr="00783BCD" w:rsidRDefault="00BF3565" w:rsidP="000E486E">
            <w:pPr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851" w:type="dxa"/>
          </w:tcPr>
          <w:p w:rsidR="00BF3565" w:rsidRPr="00783BCD" w:rsidRDefault="00BF3565" w:rsidP="000E486E">
            <w:pPr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</w:p>
        </w:tc>
      </w:tr>
      <w:tr w:rsidR="00783BCD" w:rsidRPr="00783BCD" w:rsidTr="006E6BE4">
        <w:trPr>
          <w:trHeight w:val="400"/>
        </w:trPr>
        <w:tc>
          <w:tcPr>
            <w:tcW w:w="592" w:type="dxa"/>
            <w:vMerge/>
          </w:tcPr>
          <w:p w:rsidR="00BF3565" w:rsidRPr="00783BCD" w:rsidRDefault="00BF3565" w:rsidP="000E486E">
            <w:pPr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6379" w:type="dxa"/>
          </w:tcPr>
          <w:p w:rsidR="00BF3565" w:rsidRPr="00783BCD" w:rsidRDefault="00BF3565" w:rsidP="000E486E">
            <w:pPr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783BCD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4.</w:t>
            </w:r>
            <w:r w:rsidRPr="00783BCD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內容富變化，能引起學生學習興趣及促進多元思維</w:t>
            </w:r>
          </w:p>
        </w:tc>
        <w:tc>
          <w:tcPr>
            <w:tcW w:w="850" w:type="dxa"/>
          </w:tcPr>
          <w:p w:rsidR="00BF3565" w:rsidRPr="00783BCD" w:rsidRDefault="00BF3565" w:rsidP="000E486E">
            <w:pPr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851" w:type="dxa"/>
          </w:tcPr>
          <w:p w:rsidR="00BF3565" w:rsidRPr="00783BCD" w:rsidRDefault="00BF3565" w:rsidP="000E486E">
            <w:pPr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</w:tcPr>
          <w:p w:rsidR="00BF3565" w:rsidRPr="00783BCD" w:rsidRDefault="00BF3565" w:rsidP="000E486E">
            <w:pPr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851" w:type="dxa"/>
          </w:tcPr>
          <w:p w:rsidR="00BF3565" w:rsidRPr="00783BCD" w:rsidRDefault="00BF3565" w:rsidP="000E486E">
            <w:pPr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</w:p>
        </w:tc>
      </w:tr>
      <w:tr w:rsidR="00783BCD" w:rsidRPr="00783BCD" w:rsidTr="006E6BE4">
        <w:trPr>
          <w:trHeight w:val="420"/>
        </w:trPr>
        <w:tc>
          <w:tcPr>
            <w:tcW w:w="592" w:type="dxa"/>
            <w:vMerge/>
          </w:tcPr>
          <w:p w:rsidR="00BF3565" w:rsidRPr="00783BCD" w:rsidRDefault="00BF3565" w:rsidP="000E486E">
            <w:pPr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6379" w:type="dxa"/>
          </w:tcPr>
          <w:p w:rsidR="00BF3565" w:rsidRPr="00783BCD" w:rsidRDefault="00BF3565" w:rsidP="000E486E">
            <w:pPr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783BCD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5.</w:t>
            </w:r>
            <w:r w:rsidRPr="00783BCD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內容選材能顧及重大議題的多元性</w:t>
            </w:r>
          </w:p>
        </w:tc>
        <w:tc>
          <w:tcPr>
            <w:tcW w:w="850" w:type="dxa"/>
          </w:tcPr>
          <w:p w:rsidR="00BF3565" w:rsidRPr="00783BCD" w:rsidRDefault="00BF3565" w:rsidP="000E486E">
            <w:pPr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851" w:type="dxa"/>
          </w:tcPr>
          <w:p w:rsidR="00BF3565" w:rsidRPr="00783BCD" w:rsidRDefault="00BF3565" w:rsidP="000E486E">
            <w:pPr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</w:tcPr>
          <w:p w:rsidR="00BF3565" w:rsidRPr="00783BCD" w:rsidRDefault="00BF3565" w:rsidP="000E486E">
            <w:pPr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851" w:type="dxa"/>
          </w:tcPr>
          <w:p w:rsidR="00BF3565" w:rsidRPr="00783BCD" w:rsidRDefault="00BF3565" w:rsidP="000E486E">
            <w:pPr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</w:p>
        </w:tc>
      </w:tr>
      <w:tr w:rsidR="00783BCD" w:rsidRPr="00783BCD" w:rsidTr="006E6BE4">
        <w:trPr>
          <w:trHeight w:val="400"/>
        </w:trPr>
        <w:tc>
          <w:tcPr>
            <w:tcW w:w="592" w:type="dxa"/>
            <w:vMerge/>
          </w:tcPr>
          <w:p w:rsidR="00BF3565" w:rsidRPr="00783BCD" w:rsidRDefault="00BF3565" w:rsidP="000E486E">
            <w:pPr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6379" w:type="dxa"/>
          </w:tcPr>
          <w:p w:rsidR="00BF3565" w:rsidRPr="00783BCD" w:rsidRDefault="00BF3565" w:rsidP="000E486E">
            <w:pPr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783BCD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6.</w:t>
            </w:r>
            <w:r w:rsidRPr="00783BCD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內容份量適當，符合課程需要</w:t>
            </w:r>
          </w:p>
        </w:tc>
        <w:tc>
          <w:tcPr>
            <w:tcW w:w="850" w:type="dxa"/>
          </w:tcPr>
          <w:p w:rsidR="00BF3565" w:rsidRPr="00783BCD" w:rsidRDefault="00BF3565" w:rsidP="000E486E">
            <w:pPr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851" w:type="dxa"/>
          </w:tcPr>
          <w:p w:rsidR="00BF3565" w:rsidRPr="00783BCD" w:rsidRDefault="00BF3565" w:rsidP="000E486E">
            <w:pPr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</w:tcPr>
          <w:p w:rsidR="00BF3565" w:rsidRPr="00783BCD" w:rsidRDefault="00BF3565" w:rsidP="000E486E">
            <w:pPr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851" w:type="dxa"/>
          </w:tcPr>
          <w:p w:rsidR="00BF3565" w:rsidRPr="00783BCD" w:rsidRDefault="00BF3565" w:rsidP="000E486E">
            <w:pPr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</w:p>
        </w:tc>
      </w:tr>
      <w:tr w:rsidR="00783BCD" w:rsidRPr="00783BCD" w:rsidTr="006E6BE4">
        <w:trPr>
          <w:trHeight w:val="420"/>
        </w:trPr>
        <w:tc>
          <w:tcPr>
            <w:tcW w:w="592" w:type="dxa"/>
            <w:vMerge/>
          </w:tcPr>
          <w:p w:rsidR="00BF3565" w:rsidRPr="00783BCD" w:rsidRDefault="00BF3565" w:rsidP="000E486E">
            <w:pPr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6379" w:type="dxa"/>
          </w:tcPr>
          <w:p w:rsidR="00BF3565" w:rsidRPr="00783BCD" w:rsidRDefault="00BF3565" w:rsidP="000E486E">
            <w:pPr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783BCD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7.</w:t>
            </w:r>
            <w:r w:rsidR="003B6622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教材內容的編寫符合新知識的發現與社會的變遷</w:t>
            </w:r>
          </w:p>
        </w:tc>
        <w:tc>
          <w:tcPr>
            <w:tcW w:w="850" w:type="dxa"/>
          </w:tcPr>
          <w:p w:rsidR="00BF3565" w:rsidRPr="00783BCD" w:rsidRDefault="00BF3565" w:rsidP="000E486E">
            <w:pPr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851" w:type="dxa"/>
          </w:tcPr>
          <w:p w:rsidR="00BF3565" w:rsidRPr="00783BCD" w:rsidRDefault="00BF3565" w:rsidP="000E486E">
            <w:pPr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</w:tcPr>
          <w:p w:rsidR="00BF3565" w:rsidRPr="00783BCD" w:rsidRDefault="00BF3565" w:rsidP="000E486E">
            <w:pPr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851" w:type="dxa"/>
          </w:tcPr>
          <w:p w:rsidR="00BF3565" w:rsidRPr="00783BCD" w:rsidRDefault="00BF3565" w:rsidP="000E486E">
            <w:pPr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</w:p>
        </w:tc>
      </w:tr>
      <w:tr w:rsidR="00783BCD" w:rsidRPr="00783BCD" w:rsidTr="006E6BE4">
        <w:trPr>
          <w:trHeight w:val="340"/>
        </w:trPr>
        <w:tc>
          <w:tcPr>
            <w:tcW w:w="592" w:type="dxa"/>
            <w:vMerge w:val="restart"/>
          </w:tcPr>
          <w:p w:rsidR="00BF3565" w:rsidRPr="00783BCD" w:rsidRDefault="00BF3565" w:rsidP="000E486E">
            <w:pPr>
              <w:rPr>
                <w:rFonts w:ascii="標楷體" w:eastAsia="標楷體" w:hAnsi="標楷體"/>
                <w:bCs/>
                <w:color w:val="000000" w:themeColor="text1"/>
                <w:sz w:val="22"/>
                <w:szCs w:val="22"/>
              </w:rPr>
            </w:pPr>
            <w:r w:rsidRPr="00783BCD">
              <w:rPr>
                <w:rFonts w:ascii="標楷體" w:eastAsia="標楷體" w:hAnsi="標楷體" w:hint="eastAsia"/>
                <w:bCs/>
                <w:color w:val="000000" w:themeColor="text1"/>
                <w:sz w:val="22"/>
                <w:szCs w:val="22"/>
              </w:rPr>
              <w:t>二、</w:t>
            </w:r>
          </w:p>
          <w:p w:rsidR="00BF3565" w:rsidRPr="00783BCD" w:rsidRDefault="00BF3565" w:rsidP="000E486E">
            <w:pPr>
              <w:rPr>
                <w:rFonts w:ascii="標楷體" w:eastAsia="標楷體" w:hAnsi="標楷體"/>
                <w:bCs/>
                <w:color w:val="000000" w:themeColor="text1"/>
                <w:sz w:val="22"/>
                <w:szCs w:val="22"/>
              </w:rPr>
            </w:pPr>
            <w:r w:rsidRPr="00783BCD">
              <w:rPr>
                <w:rFonts w:ascii="標楷體" w:eastAsia="標楷體" w:hAnsi="標楷體" w:hint="eastAsia"/>
                <w:bCs/>
                <w:color w:val="000000" w:themeColor="text1"/>
                <w:sz w:val="22"/>
                <w:szCs w:val="22"/>
              </w:rPr>
              <w:t>教學</w:t>
            </w:r>
          </w:p>
          <w:p w:rsidR="00BF3565" w:rsidRPr="00783BCD" w:rsidRDefault="00BF3565" w:rsidP="000E486E">
            <w:pPr>
              <w:rPr>
                <w:rFonts w:ascii="標楷體" w:eastAsia="標楷體" w:hAnsi="標楷體"/>
                <w:bCs/>
                <w:color w:val="000000" w:themeColor="text1"/>
                <w:sz w:val="22"/>
                <w:szCs w:val="22"/>
              </w:rPr>
            </w:pPr>
            <w:r w:rsidRPr="00783BCD">
              <w:rPr>
                <w:rFonts w:ascii="標楷體" w:eastAsia="標楷體" w:hAnsi="標楷體" w:hint="eastAsia"/>
                <w:bCs/>
                <w:color w:val="000000" w:themeColor="text1"/>
                <w:sz w:val="22"/>
                <w:szCs w:val="22"/>
              </w:rPr>
              <w:t>與評</w:t>
            </w:r>
          </w:p>
          <w:p w:rsidR="00BF3565" w:rsidRPr="00783BCD" w:rsidRDefault="00BF3565" w:rsidP="000E486E">
            <w:pPr>
              <w:rPr>
                <w:rFonts w:ascii="標楷體" w:eastAsia="標楷體" w:hAnsi="標楷體"/>
                <w:bCs/>
                <w:color w:val="000000" w:themeColor="text1"/>
                <w:sz w:val="22"/>
                <w:szCs w:val="22"/>
              </w:rPr>
            </w:pPr>
            <w:r w:rsidRPr="00783BCD">
              <w:rPr>
                <w:rFonts w:ascii="標楷體" w:eastAsia="標楷體" w:hAnsi="標楷體" w:hint="eastAsia"/>
                <w:bCs/>
                <w:color w:val="000000" w:themeColor="text1"/>
                <w:sz w:val="22"/>
                <w:szCs w:val="22"/>
              </w:rPr>
              <w:t>量設</w:t>
            </w:r>
          </w:p>
          <w:p w:rsidR="00BF3565" w:rsidRPr="00783BCD" w:rsidRDefault="00BF3565" w:rsidP="000E486E">
            <w:pPr>
              <w:rPr>
                <w:rFonts w:ascii="標楷體" w:eastAsia="標楷體" w:hAnsi="標楷體"/>
                <w:bCs/>
                <w:color w:val="000000" w:themeColor="text1"/>
                <w:sz w:val="22"/>
                <w:szCs w:val="22"/>
              </w:rPr>
            </w:pPr>
            <w:r w:rsidRPr="00783BCD">
              <w:rPr>
                <w:rFonts w:ascii="標楷體" w:eastAsia="標楷體" w:hAnsi="標楷體" w:hint="eastAsia"/>
                <w:bCs/>
                <w:color w:val="000000" w:themeColor="text1"/>
                <w:sz w:val="22"/>
                <w:szCs w:val="22"/>
              </w:rPr>
              <w:t>計</w:t>
            </w:r>
          </w:p>
        </w:tc>
        <w:tc>
          <w:tcPr>
            <w:tcW w:w="6379" w:type="dxa"/>
          </w:tcPr>
          <w:p w:rsidR="00BF3565" w:rsidRPr="00783BCD" w:rsidRDefault="00BF3565" w:rsidP="000E486E">
            <w:pPr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783BCD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8.</w:t>
            </w:r>
            <w:r w:rsidR="003B6622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提供教師多樣的教學活動設計</w:t>
            </w:r>
          </w:p>
        </w:tc>
        <w:tc>
          <w:tcPr>
            <w:tcW w:w="850" w:type="dxa"/>
          </w:tcPr>
          <w:p w:rsidR="00BF3565" w:rsidRPr="00783BCD" w:rsidRDefault="00BF3565" w:rsidP="000E486E">
            <w:pPr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851" w:type="dxa"/>
          </w:tcPr>
          <w:p w:rsidR="00BF3565" w:rsidRPr="00783BCD" w:rsidRDefault="00BF3565" w:rsidP="000E486E">
            <w:pPr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</w:tcPr>
          <w:p w:rsidR="00BF3565" w:rsidRPr="00783BCD" w:rsidRDefault="00BF3565" w:rsidP="000E486E">
            <w:pPr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851" w:type="dxa"/>
          </w:tcPr>
          <w:p w:rsidR="00BF3565" w:rsidRPr="00783BCD" w:rsidRDefault="00BF3565" w:rsidP="000E486E">
            <w:pPr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</w:p>
        </w:tc>
      </w:tr>
      <w:tr w:rsidR="00783BCD" w:rsidRPr="00783BCD" w:rsidTr="006E6BE4">
        <w:trPr>
          <w:trHeight w:val="360"/>
        </w:trPr>
        <w:tc>
          <w:tcPr>
            <w:tcW w:w="592" w:type="dxa"/>
            <w:vMerge/>
          </w:tcPr>
          <w:p w:rsidR="00BF3565" w:rsidRPr="00783BCD" w:rsidRDefault="00BF3565" w:rsidP="000E486E">
            <w:pPr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6379" w:type="dxa"/>
          </w:tcPr>
          <w:p w:rsidR="00BF3565" w:rsidRPr="00783BCD" w:rsidRDefault="00BF3565" w:rsidP="000E486E">
            <w:pPr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783BCD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9.</w:t>
            </w:r>
            <w:r w:rsidRPr="00783BCD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教學設計有系統具邏輯關聯，符合教學重點、教學期程</w:t>
            </w:r>
          </w:p>
        </w:tc>
        <w:tc>
          <w:tcPr>
            <w:tcW w:w="850" w:type="dxa"/>
          </w:tcPr>
          <w:p w:rsidR="00BF3565" w:rsidRPr="00783BCD" w:rsidRDefault="00BF3565" w:rsidP="000E486E">
            <w:pPr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851" w:type="dxa"/>
          </w:tcPr>
          <w:p w:rsidR="00BF3565" w:rsidRPr="00783BCD" w:rsidRDefault="00BF3565" w:rsidP="000E486E">
            <w:pPr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</w:tcPr>
          <w:p w:rsidR="00BF3565" w:rsidRPr="00783BCD" w:rsidRDefault="00BF3565" w:rsidP="000E486E">
            <w:pPr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851" w:type="dxa"/>
          </w:tcPr>
          <w:p w:rsidR="00BF3565" w:rsidRPr="00783BCD" w:rsidRDefault="00BF3565" w:rsidP="000E486E">
            <w:pPr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</w:p>
        </w:tc>
      </w:tr>
      <w:tr w:rsidR="00783BCD" w:rsidRPr="00783BCD" w:rsidTr="006E6BE4">
        <w:trPr>
          <w:trHeight w:val="360"/>
        </w:trPr>
        <w:tc>
          <w:tcPr>
            <w:tcW w:w="592" w:type="dxa"/>
            <w:vMerge/>
          </w:tcPr>
          <w:p w:rsidR="00BF3565" w:rsidRPr="00783BCD" w:rsidRDefault="00BF3565" w:rsidP="000E486E">
            <w:pPr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6379" w:type="dxa"/>
          </w:tcPr>
          <w:p w:rsidR="00BF3565" w:rsidRPr="00783BCD" w:rsidRDefault="00BF3565" w:rsidP="000E486E">
            <w:pPr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783BCD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10.</w:t>
            </w:r>
            <w:r w:rsidRPr="00783BCD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活動設計能引起學生學習的動機與興趣</w:t>
            </w:r>
          </w:p>
        </w:tc>
        <w:tc>
          <w:tcPr>
            <w:tcW w:w="850" w:type="dxa"/>
          </w:tcPr>
          <w:p w:rsidR="00BF3565" w:rsidRPr="00783BCD" w:rsidRDefault="00BF3565" w:rsidP="000E486E">
            <w:pPr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851" w:type="dxa"/>
          </w:tcPr>
          <w:p w:rsidR="00BF3565" w:rsidRPr="00783BCD" w:rsidRDefault="00BF3565" w:rsidP="000E486E">
            <w:pPr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</w:tcPr>
          <w:p w:rsidR="00BF3565" w:rsidRPr="00783BCD" w:rsidRDefault="00BF3565" w:rsidP="000E486E">
            <w:pPr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851" w:type="dxa"/>
          </w:tcPr>
          <w:p w:rsidR="00BF3565" w:rsidRPr="00783BCD" w:rsidRDefault="00BF3565" w:rsidP="000E486E">
            <w:pPr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</w:p>
        </w:tc>
      </w:tr>
      <w:tr w:rsidR="00783BCD" w:rsidRPr="00783BCD" w:rsidTr="006E6BE4">
        <w:trPr>
          <w:trHeight w:val="360"/>
        </w:trPr>
        <w:tc>
          <w:tcPr>
            <w:tcW w:w="592" w:type="dxa"/>
            <w:vMerge/>
          </w:tcPr>
          <w:p w:rsidR="00BF3565" w:rsidRPr="00783BCD" w:rsidRDefault="00BF3565" w:rsidP="000E486E">
            <w:pPr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6379" w:type="dxa"/>
          </w:tcPr>
          <w:p w:rsidR="00BF3565" w:rsidRPr="00783BCD" w:rsidRDefault="00BF3565" w:rsidP="000E486E">
            <w:pPr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783BCD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11.</w:t>
            </w:r>
            <w:r w:rsidRPr="00783BCD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評量方式多元化，評量面向兼顧認知、情意與技能</w:t>
            </w:r>
          </w:p>
        </w:tc>
        <w:tc>
          <w:tcPr>
            <w:tcW w:w="850" w:type="dxa"/>
          </w:tcPr>
          <w:p w:rsidR="00BF3565" w:rsidRPr="00783BCD" w:rsidRDefault="00BF3565" w:rsidP="000E486E">
            <w:pPr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851" w:type="dxa"/>
          </w:tcPr>
          <w:p w:rsidR="00BF3565" w:rsidRPr="00783BCD" w:rsidRDefault="00BF3565" w:rsidP="000E486E">
            <w:pPr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</w:tcPr>
          <w:p w:rsidR="00BF3565" w:rsidRPr="00783BCD" w:rsidRDefault="00BF3565" w:rsidP="000E486E">
            <w:pPr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851" w:type="dxa"/>
          </w:tcPr>
          <w:p w:rsidR="00BF3565" w:rsidRPr="00783BCD" w:rsidRDefault="00BF3565" w:rsidP="000E486E">
            <w:pPr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</w:p>
        </w:tc>
      </w:tr>
      <w:tr w:rsidR="00783BCD" w:rsidRPr="00783BCD" w:rsidTr="006E6BE4">
        <w:trPr>
          <w:trHeight w:val="360"/>
        </w:trPr>
        <w:tc>
          <w:tcPr>
            <w:tcW w:w="592" w:type="dxa"/>
            <w:vMerge/>
          </w:tcPr>
          <w:p w:rsidR="00BF3565" w:rsidRPr="00783BCD" w:rsidRDefault="00BF3565" w:rsidP="000E486E">
            <w:pPr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6379" w:type="dxa"/>
          </w:tcPr>
          <w:p w:rsidR="00BF3565" w:rsidRPr="00783BCD" w:rsidRDefault="00BF3565" w:rsidP="000E486E">
            <w:pPr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783BCD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12.</w:t>
            </w:r>
            <w:r w:rsidRPr="00783BCD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習作內容能配合課本之教學活動，份量、難易度適中</w:t>
            </w:r>
          </w:p>
        </w:tc>
        <w:tc>
          <w:tcPr>
            <w:tcW w:w="850" w:type="dxa"/>
          </w:tcPr>
          <w:p w:rsidR="00BF3565" w:rsidRPr="00783BCD" w:rsidRDefault="00BF3565" w:rsidP="000E486E">
            <w:pPr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851" w:type="dxa"/>
          </w:tcPr>
          <w:p w:rsidR="00BF3565" w:rsidRPr="00783BCD" w:rsidRDefault="00BF3565" w:rsidP="000E486E">
            <w:pPr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</w:tcPr>
          <w:p w:rsidR="00BF3565" w:rsidRPr="00783BCD" w:rsidRDefault="00BF3565" w:rsidP="000E486E">
            <w:pPr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851" w:type="dxa"/>
          </w:tcPr>
          <w:p w:rsidR="00BF3565" w:rsidRPr="00783BCD" w:rsidRDefault="00BF3565" w:rsidP="000E486E">
            <w:pPr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</w:p>
        </w:tc>
      </w:tr>
      <w:tr w:rsidR="00783BCD" w:rsidRPr="00783BCD" w:rsidTr="006E6BE4">
        <w:trPr>
          <w:trHeight w:val="340"/>
        </w:trPr>
        <w:tc>
          <w:tcPr>
            <w:tcW w:w="592" w:type="dxa"/>
            <w:vMerge w:val="restart"/>
          </w:tcPr>
          <w:p w:rsidR="00BF3565" w:rsidRPr="00783BCD" w:rsidRDefault="00BF3565" w:rsidP="000E486E">
            <w:pPr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</w:p>
          <w:p w:rsidR="00BF3565" w:rsidRPr="00783BCD" w:rsidRDefault="00BF3565" w:rsidP="000E486E">
            <w:pPr>
              <w:rPr>
                <w:rFonts w:ascii="標楷體" w:eastAsia="標楷體" w:hAnsi="標楷體"/>
                <w:bCs/>
                <w:color w:val="000000" w:themeColor="text1"/>
                <w:sz w:val="22"/>
                <w:szCs w:val="22"/>
              </w:rPr>
            </w:pPr>
            <w:r w:rsidRPr="00783BCD">
              <w:rPr>
                <w:rFonts w:ascii="標楷體" w:eastAsia="標楷體" w:hAnsi="標楷體" w:hint="eastAsia"/>
                <w:bCs/>
                <w:color w:val="000000" w:themeColor="text1"/>
                <w:sz w:val="22"/>
                <w:szCs w:val="22"/>
              </w:rPr>
              <w:t>三、</w:t>
            </w:r>
          </w:p>
          <w:p w:rsidR="00BF3565" w:rsidRPr="00783BCD" w:rsidRDefault="00BF3565" w:rsidP="000E486E">
            <w:pPr>
              <w:rPr>
                <w:rFonts w:ascii="標楷體" w:eastAsia="標楷體" w:hAnsi="標楷體"/>
                <w:bCs/>
                <w:color w:val="000000" w:themeColor="text1"/>
                <w:sz w:val="22"/>
                <w:szCs w:val="22"/>
              </w:rPr>
            </w:pPr>
            <w:r w:rsidRPr="00783BCD">
              <w:rPr>
                <w:rFonts w:ascii="標楷體" w:eastAsia="標楷體" w:hAnsi="標楷體" w:hint="eastAsia"/>
                <w:bCs/>
                <w:color w:val="000000" w:themeColor="text1"/>
                <w:sz w:val="22"/>
                <w:szCs w:val="22"/>
              </w:rPr>
              <w:t>物理</w:t>
            </w:r>
          </w:p>
          <w:p w:rsidR="00BF3565" w:rsidRPr="00783BCD" w:rsidRDefault="00BF3565" w:rsidP="000E486E">
            <w:pPr>
              <w:rPr>
                <w:rFonts w:ascii="標楷體" w:eastAsia="標楷體" w:hAnsi="標楷體"/>
                <w:bCs/>
                <w:color w:val="000000" w:themeColor="text1"/>
                <w:sz w:val="22"/>
                <w:szCs w:val="22"/>
              </w:rPr>
            </w:pPr>
            <w:r w:rsidRPr="00783BCD">
              <w:rPr>
                <w:rFonts w:ascii="標楷體" w:eastAsia="標楷體" w:hAnsi="標楷體" w:hint="eastAsia"/>
                <w:bCs/>
                <w:color w:val="000000" w:themeColor="text1"/>
                <w:sz w:val="22"/>
                <w:szCs w:val="22"/>
              </w:rPr>
              <w:t>屬性</w:t>
            </w:r>
          </w:p>
        </w:tc>
        <w:tc>
          <w:tcPr>
            <w:tcW w:w="6379" w:type="dxa"/>
          </w:tcPr>
          <w:p w:rsidR="00BF3565" w:rsidRPr="00783BCD" w:rsidRDefault="00BF3565" w:rsidP="000E486E">
            <w:pPr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783BCD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13.</w:t>
            </w:r>
            <w:r w:rsidRPr="00783BCD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版面設計均衡對稱、調和美觀</w:t>
            </w:r>
          </w:p>
        </w:tc>
        <w:tc>
          <w:tcPr>
            <w:tcW w:w="850" w:type="dxa"/>
          </w:tcPr>
          <w:p w:rsidR="00BF3565" w:rsidRPr="00783BCD" w:rsidRDefault="00BF3565" w:rsidP="000E486E">
            <w:pPr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851" w:type="dxa"/>
          </w:tcPr>
          <w:p w:rsidR="00BF3565" w:rsidRPr="00783BCD" w:rsidRDefault="00BF3565" w:rsidP="000E486E">
            <w:pPr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</w:tcPr>
          <w:p w:rsidR="00BF3565" w:rsidRPr="00783BCD" w:rsidRDefault="00BF3565" w:rsidP="000E486E">
            <w:pPr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851" w:type="dxa"/>
          </w:tcPr>
          <w:p w:rsidR="00BF3565" w:rsidRPr="00783BCD" w:rsidRDefault="00BF3565" w:rsidP="000E486E">
            <w:pPr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</w:p>
        </w:tc>
      </w:tr>
      <w:tr w:rsidR="00783BCD" w:rsidRPr="00783BCD" w:rsidTr="006E6BE4">
        <w:trPr>
          <w:trHeight w:val="360"/>
        </w:trPr>
        <w:tc>
          <w:tcPr>
            <w:tcW w:w="592" w:type="dxa"/>
            <w:vMerge/>
          </w:tcPr>
          <w:p w:rsidR="00BF3565" w:rsidRPr="00783BCD" w:rsidRDefault="00BF3565" w:rsidP="000E486E">
            <w:pPr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6379" w:type="dxa"/>
          </w:tcPr>
          <w:p w:rsidR="00BF3565" w:rsidRPr="00783BCD" w:rsidRDefault="00BF3565" w:rsidP="000E486E">
            <w:pPr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783BCD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14.</w:t>
            </w:r>
            <w:r w:rsidRPr="00783BCD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圖片活潑化、生活化，符合教學目標</w:t>
            </w:r>
          </w:p>
        </w:tc>
        <w:tc>
          <w:tcPr>
            <w:tcW w:w="850" w:type="dxa"/>
          </w:tcPr>
          <w:p w:rsidR="00BF3565" w:rsidRPr="00783BCD" w:rsidRDefault="00BF3565" w:rsidP="000E486E">
            <w:pPr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851" w:type="dxa"/>
          </w:tcPr>
          <w:p w:rsidR="00BF3565" w:rsidRPr="00783BCD" w:rsidRDefault="00BF3565" w:rsidP="000E486E">
            <w:pPr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</w:tcPr>
          <w:p w:rsidR="00BF3565" w:rsidRPr="00783BCD" w:rsidRDefault="00BF3565" w:rsidP="000E486E">
            <w:pPr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851" w:type="dxa"/>
          </w:tcPr>
          <w:p w:rsidR="00BF3565" w:rsidRPr="00783BCD" w:rsidRDefault="00BF3565" w:rsidP="000E486E">
            <w:pPr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</w:p>
        </w:tc>
      </w:tr>
      <w:tr w:rsidR="00783BCD" w:rsidRPr="00783BCD" w:rsidTr="006E6BE4">
        <w:trPr>
          <w:trHeight w:val="340"/>
        </w:trPr>
        <w:tc>
          <w:tcPr>
            <w:tcW w:w="592" w:type="dxa"/>
            <w:vMerge/>
          </w:tcPr>
          <w:p w:rsidR="00BF3565" w:rsidRPr="00783BCD" w:rsidRDefault="00BF3565" w:rsidP="000E486E">
            <w:pPr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6379" w:type="dxa"/>
          </w:tcPr>
          <w:p w:rsidR="00BF3565" w:rsidRPr="00783BCD" w:rsidRDefault="00BF3565" w:rsidP="000E486E">
            <w:pPr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783BCD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15.</w:t>
            </w:r>
            <w:r w:rsidRPr="00783BCD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印刷品質與紙質良好，不反光</w:t>
            </w:r>
          </w:p>
        </w:tc>
        <w:tc>
          <w:tcPr>
            <w:tcW w:w="850" w:type="dxa"/>
          </w:tcPr>
          <w:p w:rsidR="00BF3565" w:rsidRPr="00783BCD" w:rsidRDefault="00BF3565" w:rsidP="000E486E">
            <w:pPr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851" w:type="dxa"/>
          </w:tcPr>
          <w:p w:rsidR="00BF3565" w:rsidRPr="00783BCD" w:rsidRDefault="00BF3565" w:rsidP="000E486E">
            <w:pPr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</w:tcPr>
          <w:p w:rsidR="00BF3565" w:rsidRPr="00783BCD" w:rsidRDefault="00BF3565" w:rsidP="000E486E">
            <w:pPr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851" w:type="dxa"/>
          </w:tcPr>
          <w:p w:rsidR="00BF3565" w:rsidRPr="00783BCD" w:rsidRDefault="00BF3565" w:rsidP="000E486E">
            <w:pPr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</w:p>
        </w:tc>
      </w:tr>
      <w:tr w:rsidR="00783BCD" w:rsidRPr="00783BCD" w:rsidTr="006E6BE4">
        <w:trPr>
          <w:trHeight w:val="360"/>
        </w:trPr>
        <w:tc>
          <w:tcPr>
            <w:tcW w:w="592" w:type="dxa"/>
            <w:vMerge/>
          </w:tcPr>
          <w:p w:rsidR="00BF3565" w:rsidRPr="00783BCD" w:rsidRDefault="00BF3565" w:rsidP="000E486E">
            <w:pPr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6379" w:type="dxa"/>
          </w:tcPr>
          <w:p w:rsidR="00BF3565" w:rsidRPr="00783BCD" w:rsidRDefault="00BF3565" w:rsidP="000E486E">
            <w:pPr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783BCD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16.</w:t>
            </w:r>
            <w:r w:rsidRPr="00783BCD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裝訂堅固安全，妥善耐用</w:t>
            </w:r>
          </w:p>
        </w:tc>
        <w:tc>
          <w:tcPr>
            <w:tcW w:w="850" w:type="dxa"/>
          </w:tcPr>
          <w:p w:rsidR="00BF3565" w:rsidRPr="00783BCD" w:rsidRDefault="00BF3565" w:rsidP="000E486E">
            <w:pPr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851" w:type="dxa"/>
          </w:tcPr>
          <w:p w:rsidR="00BF3565" w:rsidRPr="00783BCD" w:rsidRDefault="00BF3565" w:rsidP="000E486E">
            <w:pPr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</w:tcPr>
          <w:p w:rsidR="00BF3565" w:rsidRPr="00783BCD" w:rsidRDefault="00BF3565" w:rsidP="000E486E">
            <w:pPr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851" w:type="dxa"/>
          </w:tcPr>
          <w:p w:rsidR="00BF3565" w:rsidRPr="00783BCD" w:rsidRDefault="00BF3565" w:rsidP="000E486E">
            <w:pPr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</w:p>
        </w:tc>
      </w:tr>
      <w:tr w:rsidR="00783BCD" w:rsidRPr="00783BCD" w:rsidTr="00FA623D">
        <w:trPr>
          <w:trHeight w:val="402"/>
        </w:trPr>
        <w:tc>
          <w:tcPr>
            <w:tcW w:w="592" w:type="dxa"/>
            <w:vMerge w:val="restart"/>
          </w:tcPr>
          <w:p w:rsidR="00BF3565" w:rsidRPr="00783BCD" w:rsidRDefault="00BF3565" w:rsidP="000E486E">
            <w:pPr>
              <w:rPr>
                <w:rFonts w:ascii="標楷體" w:eastAsia="標楷體" w:hAnsi="標楷體"/>
                <w:bCs/>
                <w:color w:val="000000" w:themeColor="text1"/>
                <w:sz w:val="22"/>
                <w:szCs w:val="22"/>
              </w:rPr>
            </w:pPr>
            <w:r w:rsidRPr="00783BCD">
              <w:rPr>
                <w:rFonts w:ascii="標楷體" w:eastAsia="標楷體" w:hAnsi="標楷體" w:hint="eastAsia"/>
                <w:bCs/>
                <w:color w:val="000000" w:themeColor="text1"/>
                <w:sz w:val="22"/>
                <w:szCs w:val="22"/>
              </w:rPr>
              <w:t>四、</w:t>
            </w:r>
          </w:p>
          <w:p w:rsidR="00BF3565" w:rsidRPr="00783BCD" w:rsidRDefault="00BF3565" w:rsidP="000E486E">
            <w:pPr>
              <w:rPr>
                <w:rFonts w:ascii="標楷體" w:eastAsia="標楷體" w:hAnsi="標楷體"/>
                <w:bCs/>
                <w:color w:val="000000" w:themeColor="text1"/>
                <w:sz w:val="22"/>
                <w:szCs w:val="22"/>
              </w:rPr>
            </w:pPr>
            <w:r w:rsidRPr="00783BCD">
              <w:rPr>
                <w:rFonts w:ascii="標楷體" w:eastAsia="標楷體" w:hAnsi="標楷體" w:hint="eastAsia"/>
                <w:bCs/>
                <w:color w:val="000000" w:themeColor="text1"/>
                <w:sz w:val="22"/>
                <w:szCs w:val="22"/>
              </w:rPr>
              <w:t>配合</w:t>
            </w:r>
          </w:p>
          <w:p w:rsidR="00BF3565" w:rsidRPr="00783BCD" w:rsidRDefault="00BF3565" w:rsidP="000E486E">
            <w:pPr>
              <w:rPr>
                <w:rFonts w:ascii="標楷體" w:eastAsia="標楷體" w:hAnsi="標楷體"/>
                <w:bCs/>
                <w:color w:val="000000" w:themeColor="text1"/>
                <w:sz w:val="22"/>
                <w:szCs w:val="22"/>
              </w:rPr>
            </w:pPr>
            <w:r w:rsidRPr="00783BCD">
              <w:rPr>
                <w:rFonts w:ascii="標楷體" w:eastAsia="標楷體" w:hAnsi="標楷體" w:hint="eastAsia"/>
                <w:bCs/>
                <w:color w:val="000000" w:themeColor="text1"/>
                <w:sz w:val="22"/>
                <w:szCs w:val="22"/>
              </w:rPr>
              <w:t>事項</w:t>
            </w:r>
          </w:p>
        </w:tc>
        <w:tc>
          <w:tcPr>
            <w:tcW w:w="6379" w:type="dxa"/>
          </w:tcPr>
          <w:p w:rsidR="00BF3565" w:rsidRPr="00783BCD" w:rsidRDefault="00BF3565" w:rsidP="000E486E">
            <w:pPr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783BCD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17.</w:t>
            </w:r>
            <w:r w:rsidRPr="00783BCD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教師手冊提供教學相關的參考資訊，編排清楚、索引容易</w:t>
            </w:r>
          </w:p>
        </w:tc>
        <w:tc>
          <w:tcPr>
            <w:tcW w:w="850" w:type="dxa"/>
          </w:tcPr>
          <w:p w:rsidR="00BF3565" w:rsidRPr="00783BCD" w:rsidRDefault="00BF3565" w:rsidP="000E486E">
            <w:pPr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851" w:type="dxa"/>
          </w:tcPr>
          <w:p w:rsidR="00BF3565" w:rsidRPr="00783BCD" w:rsidRDefault="00BF3565" w:rsidP="000E486E">
            <w:pPr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</w:tcPr>
          <w:p w:rsidR="00BF3565" w:rsidRPr="00783BCD" w:rsidRDefault="00BF3565" w:rsidP="000E486E">
            <w:pPr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851" w:type="dxa"/>
          </w:tcPr>
          <w:p w:rsidR="00BF3565" w:rsidRPr="00783BCD" w:rsidRDefault="00BF3565" w:rsidP="000E486E">
            <w:pPr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</w:p>
        </w:tc>
      </w:tr>
      <w:tr w:rsidR="00783BCD" w:rsidRPr="00783BCD" w:rsidTr="006E6BE4">
        <w:trPr>
          <w:trHeight w:val="360"/>
        </w:trPr>
        <w:tc>
          <w:tcPr>
            <w:tcW w:w="592" w:type="dxa"/>
            <w:vMerge/>
          </w:tcPr>
          <w:p w:rsidR="00BF3565" w:rsidRPr="00783BCD" w:rsidRDefault="00BF3565" w:rsidP="000E486E">
            <w:pPr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6379" w:type="dxa"/>
          </w:tcPr>
          <w:p w:rsidR="00BF3565" w:rsidRPr="00783BCD" w:rsidRDefault="00BF3565" w:rsidP="000E486E">
            <w:pPr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783BCD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18.</w:t>
            </w:r>
            <w:r w:rsidRPr="00783BCD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能提供相關軟體，配合教學及評量使用</w:t>
            </w:r>
          </w:p>
        </w:tc>
        <w:tc>
          <w:tcPr>
            <w:tcW w:w="850" w:type="dxa"/>
          </w:tcPr>
          <w:p w:rsidR="00BF3565" w:rsidRPr="00783BCD" w:rsidRDefault="00BF3565" w:rsidP="000E486E">
            <w:pPr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851" w:type="dxa"/>
          </w:tcPr>
          <w:p w:rsidR="00BF3565" w:rsidRPr="00783BCD" w:rsidRDefault="00BF3565" w:rsidP="000E486E">
            <w:pPr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</w:tcPr>
          <w:p w:rsidR="00BF3565" w:rsidRPr="00783BCD" w:rsidRDefault="00BF3565" w:rsidP="000E486E">
            <w:pPr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851" w:type="dxa"/>
          </w:tcPr>
          <w:p w:rsidR="00BF3565" w:rsidRPr="00783BCD" w:rsidRDefault="00BF3565" w:rsidP="000E486E">
            <w:pPr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</w:p>
        </w:tc>
      </w:tr>
      <w:tr w:rsidR="00783BCD" w:rsidRPr="00783BCD" w:rsidTr="006E6BE4">
        <w:trPr>
          <w:trHeight w:val="340"/>
        </w:trPr>
        <w:tc>
          <w:tcPr>
            <w:tcW w:w="592" w:type="dxa"/>
            <w:vMerge/>
          </w:tcPr>
          <w:p w:rsidR="00BF3565" w:rsidRPr="00783BCD" w:rsidRDefault="00BF3565" w:rsidP="000E486E">
            <w:pPr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6379" w:type="dxa"/>
          </w:tcPr>
          <w:p w:rsidR="00BF3565" w:rsidRPr="00783BCD" w:rsidRDefault="00BF3565" w:rsidP="000E486E">
            <w:pPr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783BCD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19.</w:t>
            </w:r>
            <w:r w:rsidRPr="00783BCD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出版公司具備修訂的能力與責任、提供完善的售後服務</w:t>
            </w:r>
          </w:p>
        </w:tc>
        <w:tc>
          <w:tcPr>
            <w:tcW w:w="850" w:type="dxa"/>
          </w:tcPr>
          <w:p w:rsidR="00BF3565" w:rsidRPr="00783BCD" w:rsidRDefault="00BF3565" w:rsidP="000E486E">
            <w:pPr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851" w:type="dxa"/>
          </w:tcPr>
          <w:p w:rsidR="00BF3565" w:rsidRPr="00783BCD" w:rsidRDefault="00BF3565" w:rsidP="000E486E">
            <w:pPr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</w:tcPr>
          <w:p w:rsidR="00BF3565" w:rsidRPr="00783BCD" w:rsidRDefault="00BF3565" w:rsidP="000E486E">
            <w:pPr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851" w:type="dxa"/>
          </w:tcPr>
          <w:p w:rsidR="00BF3565" w:rsidRPr="00783BCD" w:rsidRDefault="00BF3565" w:rsidP="000E486E">
            <w:pPr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</w:p>
        </w:tc>
      </w:tr>
      <w:tr w:rsidR="00783BCD" w:rsidRPr="00783BCD" w:rsidTr="006E6BE4">
        <w:trPr>
          <w:trHeight w:val="360"/>
        </w:trPr>
        <w:tc>
          <w:tcPr>
            <w:tcW w:w="592" w:type="dxa"/>
            <w:vMerge/>
          </w:tcPr>
          <w:p w:rsidR="00BF3565" w:rsidRPr="00783BCD" w:rsidRDefault="00BF3565" w:rsidP="000E486E">
            <w:pPr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6379" w:type="dxa"/>
          </w:tcPr>
          <w:p w:rsidR="00BF3565" w:rsidRPr="00783BCD" w:rsidRDefault="00BF3565" w:rsidP="000E486E">
            <w:pPr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783BCD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20.</w:t>
            </w:r>
            <w:r w:rsidRPr="00783BCD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出版公司有課程與教學的網站，提供對話的管道</w:t>
            </w:r>
          </w:p>
        </w:tc>
        <w:tc>
          <w:tcPr>
            <w:tcW w:w="850" w:type="dxa"/>
          </w:tcPr>
          <w:p w:rsidR="00BF3565" w:rsidRPr="00783BCD" w:rsidRDefault="00BF3565" w:rsidP="000E486E">
            <w:pPr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851" w:type="dxa"/>
          </w:tcPr>
          <w:p w:rsidR="00BF3565" w:rsidRPr="00783BCD" w:rsidRDefault="00BF3565" w:rsidP="000E486E">
            <w:pPr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</w:tcPr>
          <w:p w:rsidR="00BF3565" w:rsidRPr="00783BCD" w:rsidRDefault="00BF3565" w:rsidP="000E486E">
            <w:pPr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851" w:type="dxa"/>
          </w:tcPr>
          <w:p w:rsidR="00BF3565" w:rsidRPr="00783BCD" w:rsidRDefault="00BF3565" w:rsidP="000E486E">
            <w:pPr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</w:p>
        </w:tc>
      </w:tr>
      <w:tr w:rsidR="00783BCD" w:rsidRPr="00783BCD" w:rsidTr="006E6BE4">
        <w:trPr>
          <w:trHeight w:val="500"/>
        </w:trPr>
        <w:tc>
          <w:tcPr>
            <w:tcW w:w="592" w:type="dxa"/>
          </w:tcPr>
          <w:p w:rsidR="00BF3565" w:rsidRPr="00783BCD" w:rsidRDefault="00BF3565" w:rsidP="000E486E">
            <w:pPr>
              <w:jc w:val="center"/>
              <w:rPr>
                <w:rFonts w:ascii="標楷體" w:eastAsia="標楷體" w:hAnsi="標楷體"/>
                <w:bCs/>
                <w:color w:val="000000" w:themeColor="text1"/>
                <w:sz w:val="22"/>
                <w:szCs w:val="22"/>
              </w:rPr>
            </w:pPr>
            <w:r w:rsidRPr="00783BCD">
              <w:rPr>
                <w:rFonts w:ascii="標楷體" w:eastAsia="標楷體" w:hAnsi="標楷體" w:hint="eastAsia"/>
                <w:bCs/>
                <w:color w:val="000000" w:themeColor="text1"/>
                <w:sz w:val="22"/>
                <w:szCs w:val="22"/>
              </w:rPr>
              <w:t>總分</w:t>
            </w:r>
          </w:p>
        </w:tc>
        <w:tc>
          <w:tcPr>
            <w:tcW w:w="6379" w:type="dxa"/>
          </w:tcPr>
          <w:p w:rsidR="00BF3565" w:rsidRPr="00783BCD" w:rsidRDefault="00BF3565" w:rsidP="000E486E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783BCD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滿分為</w:t>
            </w:r>
            <w:r w:rsidRPr="00783BCD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100</w:t>
            </w:r>
            <w:r w:rsidRPr="00783BCD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分</w:t>
            </w:r>
          </w:p>
        </w:tc>
        <w:tc>
          <w:tcPr>
            <w:tcW w:w="850" w:type="dxa"/>
          </w:tcPr>
          <w:p w:rsidR="00BF3565" w:rsidRPr="00783BCD" w:rsidRDefault="00BF3565" w:rsidP="000E486E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851" w:type="dxa"/>
          </w:tcPr>
          <w:p w:rsidR="00BF3565" w:rsidRPr="00783BCD" w:rsidRDefault="00BF3565" w:rsidP="000E486E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</w:tcPr>
          <w:p w:rsidR="00BF3565" w:rsidRPr="00783BCD" w:rsidRDefault="00BF3565" w:rsidP="000E486E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851" w:type="dxa"/>
          </w:tcPr>
          <w:p w:rsidR="00BF3565" w:rsidRPr="00783BCD" w:rsidRDefault="00BF3565" w:rsidP="000E486E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</w:p>
        </w:tc>
      </w:tr>
      <w:tr w:rsidR="00783BCD" w:rsidRPr="00783BCD" w:rsidTr="006E6BE4">
        <w:trPr>
          <w:trHeight w:val="500"/>
        </w:trPr>
        <w:tc>
          <w:tcPr>
            <w:tcW w:w="592" w:type="dxa"/>
          </w:tcPr>
          <w:p w:rsidR="00BF3565" w:rsidRPr="00783BCD" w:rsidRDefault="00BF3565" w:rsidP="000E486E">
            <w:pPr>
              <w:jc w:val="center"/>
              <w:rPr>
                <w:rFonts w:ascii="標楷體" w:eastAsia="標楷體" w:hAnsi="標楷體"/>
                <w:bCs/>
                <w:color w:val="000000" w:themeColor="text1"/>
                <w:sz w:val="22"/>
                <w:szCs w:val="22"/>
              </w:rPr>
            </w:pPr>
            <w:r w:rsidRPr="00783BCD">
              <w:rPr>
                <w:rFonts w:ascii="標楷體" w:eastAsia="標楷體" w:hAnsi="標楷體" w:hint="eastAsia"/>
                <w:bCs/>
                <w:color w:val="000000" w:themeColor="text1"/>
                <w:sz w:val="22"/>
                <w:szCs w:val="22"/>
              </w:rPr>
              <w:t>排序</w:t>
            </w:r>
          </w:p>
        </w:tc>
        <w:tc>
          <w:tcPr>
            <w:tcW w:w="6379" w:type="dxa"/>
          </w:tcPr>
          <w:p w:rsidR="00BF3565" w:rsidRPr="00783BCD" w:rsidRDefault="00BF3565" w:rsidP="000E486E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</w:tcPr>
          <w:p w:rsidR="00BF3565" w:rsidRPr="00783BCD" w:rsidRDefault="00BF3565" w:rsidP="000E486E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851" w:type="dxa"/>
          </w:tcPr>
          <w:p w:rsidR="00BF3565" w:rsidRPr="00783BCD" w:rsidRDefault="00BF3565" w:rsidP="000E486E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</w:tcPr>
          <w:p w:rsidR="00BF3565" w:rsidRPr="00783BCD" w:rsidRDefault="00BF3565" w:rsidP="000E486E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851" w:type="dxa"/>
          </w:tcPr>
          <w:p w:rsidR="00BF3565" w:rsidRPr="00783BCD" w:rsidRDefault="00BF3565" w:rsidP="000E486E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</w:p>
        </w:tc>
      </w:tr>
      <w:tr w:rsidR="00783BCD" w:rsidRPr="00783BCD" w:rsidTr="000E486E">
        <w:trPr>
          <w:trHeight w:val="1200"/>
        </w:trPr>
        <w:tc>
          <w:tcPr>
            <w:tcW w:w="592" w:type="dxa"/>
          </w:tcPr>
          <w:p w:rsidR="00BF3565" w:rsidRPr="00783BCD" w:rsidRDefault="00BF3565" w:rsidP="000E486E">
            <w:pPr>
              <w:rPr>
                <w:rFonts w:ascii="標楷體" w:eastAsia="標楷體" w:hAnsi="標楷體"/>
                <w:bCs/>
                <w:color w:val="000000" w:themeColor="text1"/>
                <w:sz w:val="22"/>
                <w:szCs w:val="22"/>
              </w:rPr>
            </w:pPr>
            <w:r w:rsidRPr="00783BCD">
              <w:rPr>
                <w:rFonts w:ascii="標楷體" w:eastAsia="標楷體" w:hAnsi="標楷體" w:hint="eastAsia"/>
                <w:bCs/>
                <w:color w:val="000000" w:themeColor="text1"/>
                <w:sz w:val="22"/>
                <w:szCs w:val="22"/>
              </w:rPr>
              <w:t>優缺點敘述</w:t>
            </w:r>
          </w:p>
        </w:tc>
        <w:tc>
          <w:tcPr>
            <w:tcW w:w="9781" w:type="dxa"/>
            <w:gridSpan w:val="5"/>
          </w:tcPr>
          <w:p w:rsidR="00BF3565" w:rsidRPr="00783BCD" w:rsidRDefault="00BF3565" w:rsidP="000E486E">
            <w:pPr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</w:p>
        </w:tc>
      </w:tr>
      <w:tr w:rsidR="00783BCD" w:rsidRPr="00783BCD" w:rsidTr="000E486E">
        <w:trPr>
          <w:trHeight w:val="1219"/>
        </w:trPr>
        <w:tc>
          <w:tcPr>
            <w:tcW w:w="10373" w:type="dxa"/>
            <w:gridSpan w:val="6"/>
            <w:tcBorders>
              <w:bottom w:val="single" w:sz="4" w:space="0" w:color="auto"/>
            </w:tcBorders>
          </w:tcPr>
          <w:p w:rsidR="00BF3565" w:rsidRPr="00783BCD" w:rsidRDefault="00BF3565" w:rsidP="000E486E">
            <w:pPr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783BCD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備註：</w:t>
            </w:r>
          </w:p>
          <w:p w:rsidR="00BF3565" w:rsidRPr="00783BCD" w:rsidRDefault="00BF3565" w:rsidP="000E486E">
            <w:pPr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783BCD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1.</w:t>
            </w:r>
            <w:r w:rsidRPr="00783BCD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依國民教育法第</w:t>
            </w:r>
            <w:r w:rsidRPr="00783BCD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8-2</w:t>
            </w:r>
            <w:r w:rsidRPr="00783BCD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條「國民小學及國民中學之教科圖書，由學校校務會議訂定辦法公開選用之。」</w:t>
            </w:r>
          </w:p>
          <w:p w:rsidR="00BF3565" w:rsidRPr="00783BCD" w:rsidRDefault="00BF3565" w:rsidP="000E486E">
            <w:pPr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783BCD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2.</w:t>
            </w:r>
            <w:r w:rsidRPr="00783BCD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請將課本、習作及教學指引一併評選以求客觀公正。</w:t>
            </w:r>
          </w:p>
          <w:p w:rsidR="00BF3565" w:rsidRPr="00783BCD" w:rsidRDefault="00BF3565" w:rsidP="000E486E">
            <w:pPr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783BCD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3.</w:t>
            </w:r>
            <w:r w:rsidRPr="00783BCD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每項請依</w:t>
            </w:r>
            <w:r w:rsidRPr="00783BCD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(</w:t>
            </w:r>
            <w:r w:rsidRPr="00783BCD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極佳</w:t>
            </w:r>
            <w:r w:rsidRPr="00783BCD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5</w:t>
            </w:r>
            <w:r w:rsidRPr="00783BCD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、佳</w:t>
            </w:r>
            <w:r w:rsidRPr="00783BCD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4</w:t>
            </w:r>
            <w:r w:rsidRPr="00783BCD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、尚可</w:t>
            </w:r>
            <w:r w:rsidRPr="00783BCD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3</w:t>
            </w:r>
            <w:r w:rsidRPr="00783BCD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、差</w:t>
            </w:r>
            <w:r w:rsidRPr="00783BCD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2</w:t>
            </w:r>
            <w:r w:rsidRPr="00783BCD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、極差</w:t>
            </w:r>
            <w:r w:rsidRPr="00783BCD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1)</w:t>
            </w:r>
            <w:r w:rsidRPr="00783BCD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給分，最後統計總分。</w:t>
            </w:r>
          </w:p>
        </w:tc>
      </w:tr>
    </w:tbl>
    <w:p w:rsidR="00BF3565" w:rsidRPr="00783BCD" w:rsidRDefault="00BF3565" w:rsidP="00BF3565">
      <w:pPr>
        <w:rPr>
          <w:rFonts w:ascii="標楷體" w:eastAsia="標楷體" w:hAnsi="標楷體"/>
          <w:color w:val="000000" w:themeColor="text1"/>
          <w:sz w:val="22"/>
          <w:szCs w:val="22"/>
        </w:rPr>
      </w:pPr>
      <w:r w:rsidRPr="00783BCD">
        <w:rPr>
          <w:rFonts w:ascii="標楷體" w:eastAsia="標楷體" w:hAnsi="標楷體" w:hint="eastAsia"/>
          <w:color w:val="000000" w:themeColor="text1"/>
          <w:sz w:val="22"/>
          <w:szCs w:val="22"/>
        </w:rPr>
        <w:t>檢核人簽名：</w:t>
      </w:r>
    </w:p>
    <w:p w:rsidR="00BF3565" w:rsidRDefault="00BF3565" w:rsidP="00BF3565">
      <w:pPr>
        <w:rPr>
          <w:rFonts w:ascii="標楷體" w:eastAsia="標楷體" w:hAnsi="標楷體"/>
          <w:color w:val="000000" w:themeColor="text1"/>
          <w:sz w:val="22"/>
          <w:szCs w:val="22"/>
        </w:rPr>
      </w:pPr>
    </w:p>
    <w:p w:rsidR="001038B4" w:rsidRDefault="00BF3565">
      <w:bookmarkStart w:id="0" w:name="_GoBack"/>
      <w:bookmarkEnd w:id="0"/>
      <w:r w:rsidRPr="00783BCD">
        <w:rPr>
          <w:rFonts w:ascii="標楷體" w:eastAsia="標楷體" w:hAnsi="標楷體" w:hint="eastAsia"/>
          <w:color w:val="000000" w:themeColor="text1"/>
          <w:sz w:val="22"/>
          <w:szCs w:val="22"/>
        </w:rPr>
        <w:t>日期：</w:t>
      </w:r>
    </w:p>
    <w:sectPr w:rsidR="001038B4" w:rsidSect="00BF356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1BA8" w:rsidRDefault="000E1BA8" w:rsidP="00FA623D">
      <w:r>
        <w:separator/>
      </w:r>
    </w:p>
  </w:endnote>
  <w:endnote w:type="continuationSeparator" w:id="0">
    <w:p w:rsidR="000E1BA8" w:rsidRDefault="000E1BA8" w:rsidP="00FA62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1BA8" w:rsidRDefault="000E1BA8" w:rsidP="00FA623D">
      <w:r>
        <w:separator/>
      </w:r>
    </w:p>
  </w:footnote>
  <w:footnote w:type="continuationSeparator" w:id="0">
    <w:p w:rsidR="000E1BA8" w:rsidRDefault="000E1BA8" w:rsidP="00FA62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8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565"/>
    <w:rsid w:val="000E1BA8"/>
    <w:rsid w:val="001038B4"/>
    <w:rsid w:val="00104D8A"/>
    <w:rsid w:val="003B6622"/>
    <w:rsid w:val="0046788A"/>
    <w:rsid w:val="004A5BC0"/>
    <w:rsid w:val="005038B5"/>
    <w:rsid w:val="0058384C"/>
    <w:rsid w:val="005B6B81"/>
    <w:rsid w:val="006309AD"/>
    <w:rsid w:val="006E6BE4"/>
    <w:rsid w:val="00764CC4"/>
    <w:rsid w:val="00783BCD"/>
    <w:rsid w:val="008B4770"/>
    <w:rsid w:val="00BB1A8F"/>
    <w:rsid w:val="00BF3565"/>
    <w:rsid w:val="00D7797B"/>
    <w:rsid w:val="00E05818"/>
    <w:rsid w:val="00E22AAC"/>
    <w:rsid w:val="00F72328"/>
    <w:rsid w:val="00FA6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79C5CF3-3C83-4AFA-921C-AB845EAEA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3565"/>
    <w:pPr>
      <w:widowControl w:val="0"/>
    </w:pPr>
    <w:rPr>
      <w:rFonts w:ascii="Times New Roman" w:eastAsia="新細明體" w:hAnsi="Times New Roman" w:cs="Times New Roman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62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A623D"/>
    <w:rPr>
      <w:rFonts w:ascii="Times New Roman" w:eastAsia="新細明體" w:hAnsi="Times New Roman" w:cs="Times New Roman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A62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A623D"/>
    <w:rPr>
      <w:rFonts w:ascii="Times New Roman" w:eastAsia="新細明體" w:hAnsi="Times New Roman" w:cs="Times New Roman"/>
      <w:kern w:val="0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3B662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3B6622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134</Words>
  <Characters>768</Characters>
  <Application>Microsoft Office Word</Application>
  <DocSecurity>0</DocSecurity>
  <Lines>6</Lines>
  <Paragraphs>1</Paragraphs>
  <ScaleCrop>false</ScaleCrop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User</cp:lastModifiedBy>
  <cp:revision>12</cp:revision>
  <cp:lastPrinted>2025-04-08T05:53:00Z</cp:lastPrinted>
  <dcterms:created xsi:type="dcterms:W3CDTF">2022-03-10T00:11:00Z</dcterms:created>
  <dcterms:modified xsi:type="dcterms:W3CDTF">2025-04-08T05:53:00Z</dcterms:modified>
</cp:coreProperties>
</file>